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620"/>
        <w:gridCol w:w="7545"/>
      </w:tblGrid>
      <w:tr w:rsidR="00C1373D" w:rsidRPr="00D74263" w14:paraId="75F7A608" w14:textId="77777777" w:rsidTr="5CBECAA3">
        <w:trPr>
          <w:trHeight w:val="447"/>
        </w:trPr>
        <w:tc>
          <w:tcPr>
            <w:tcW w:w="1620" w:type="dxa"/>
            <w:tcMar>
              <w:top w:w="100" w:type="dxa"/>
              <w:left w:w="100" w:type="dxa"/>
              <w:bottom w:w="100" w:type="dxa"/>
              <w:right w:w="100" w:type="dxa"/>
            </w:tcMar>
          </w:tcPr>
          <w:p w14:paraId="6D021203" w14:textId="2514D540" w:rsidR="00C1373D" w:rsidRPr="00D13034" w:rsidRDefault="00C1373D" w:rsidP="00EC6577">
            <w:pPr>
              <w:pStyle w:val="Normal1"/>
              <w:spacing w:line="240" w:lineRule="auto"/>
              <w:jc w:val="center"/>
              <w:rPr>
                <w:rFonts w:ascii="Rastanty Cortez" w:hAnsi="Rastanty Cortez" w:cs="Dreaming Outloud Pro"/>
              </w:rPr>
            </w:pPr>
            <w:r w:rsidRPr="00D13034">
              <w:rPr>
                <w:rFonts w:ascii="Rastanty Cortez" w:hAnsi="Rastanty Cortez" w:cs="Dreaming Outloud Pro"/>
                <w:b/>
                <w:bCs/>
                <w:sz w:val="28"/>
                <w:szCs w:val="28"/>
              </w:rPr>
              <w:t>Autumn</w:t>
            </w:r>
            <w:r w:rsidRPr="00D13034">
              <w:rPr>
                <w:rFonts w:ascii="Rastanty Cortez" w:hAnsi="Rastanty Cortez" w:cs="Dreaming Outloud Pro"/>
                <w:b/>
                <w:bCs/>
                <w:sz w:val="24"/>
                <w:szCs w:val="24"/>
              </w:rPr>
              <w:t xml:space="preserve"> </w:t>
            </w:r>
          </w:p>
        </w:tc>
        <w:tc>
          <w:tcPr>
            <w:tcW w:w="7545" w:type="dxa"/>
            <w:tcMar>
              <w:top w:w="100" w:type="dxa"/>
              <w:left w:w="100" w:type="dxa"/>
              <w:bottom w:w="100" w:type="dxa"/>
              <w:right w:w="100" w:type="dxa"/>
            </w:tcMar>
          </w:tcPr>
          <w:p w14:paraId="0379E29F" w14:textId="5CD5726B" w:rsidR="00514389" w:rsidRPr="00514389" w:rsidRDefault="1741C270" w:rsidP="5CBECAA3">
            <w:pPr>
              <w:pStyle w:val="Normal1"/>
              <w:widowControl w:val="0"/>
              <w:spacing w:line="240" w:lineRule="auto"/>
              <w:jc w:val="center"/>
              <w:rPr>
                <w:rFonts w:ascii="Rastanty Cortez" w:hAnsi="Rastanty Cortez" w:cs="Dreaming Outloud Pro"/>
                <w:b/>
                <w:bCs/>
                <w:sz w:val="32"/>
                <w:szCs w:val="32"/>
              </w:rPr>
            </w:pPr>
            <w:r w:rsidRPr="5CBECAA3">
              <w:rPr>
                <w:rFonts w:ascii="Rastanty Cortez" w:hAnsi="Rastanty Cortez" w:cs="Dreaming Outloud Pro"/>
                <w:b/>
                <w:bCs/>
                <w:sz w:val="32"/>
                <w:szCs w:val="32"/>
              </w:rPr>
              <w:t xml:space="preserve">Saltern Cove </w:t>
            </w:r>
          </w:p>
        </w:tc>
      </w:tr>
      <w:tr w:rsidR="00C1373D" w:rsidRPr="009E321C" w14:paraId="2E5BD683" w14:textId="77777777" w:rsidTr="5CBECAA3">
        <w:trPr>
          <w:trHeight w:val="900"/>
        </w:trPr>
        <w:tc>
          <w:tcPr>
            <w:tcW w:w="1620" w:type="dxa"/>
            <w:shd w:val="clear" w:color="auto" w:fill="EAD1DC"/>
            <w:tcMar>
              <w:top w:w="100" w:type="dxa"/>
              <w:left w:w="100" w:type="dxa"/>
              <w:bottom w:w="100" w:type="dxa"/>
              <w:right w:w="100" w:type="dxa"/>
            </w:tcMar>
          </w:tcPr>
          <w:p w14:paraId="38A96A8E"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 xml:space="preserve">Class Novel </w:t>
            </w:r>
          </w:p>
        </w:tc>
        <w:tc>
          <w:tcPr>
            <w:tcW w:w="7545" w:type="dxa"/>
            <w:tcMar>
              <w:top w:w="100" w:type="dxa"/>
              <w:left w:w="100" w:type="dxa"/>
              <w:bottom w:w="100" w:type="dxa"/>
              <w:right w:w="100" w:type="dxa"/>
            </w:tcMar>
          </w:tcPr>
          <w:p w14:paraId="5669A7EB" w14:textId="0F3EC45C" w:rsidR="00DC7520" w:rsidRPr="009E321C" w:rsidRDefault="00C24899" w:rsidP="009C2CDC">
            <w:pPr>
              <w:pStyle w:val="Normal1"/>
              <w:widowControl w:val="0"/>
              <w:spacing w:line="240" w:lineRule="auto"/>
              <w:rPr>
                <w:rFonts w:ascii="Abadi Extra Light" w:hAnsi="Abadi Extra Light" w:cs="Dreaming Outloud Pro"/>
              </w:rPr>
            </w:pPr>
            <w:r>
              <w:rPr>
                <w:rFonts w:ascii="CCW Cursive Writing 1" w:hAnsi="CCW Cursive Writing 1"/>
                <w:noProof/>
              </w:rPr>
              <w:drawing>
                <wp:anchor distT="0" distB="0" distL="114300" distR="114300" simplePos="0" relativeHeight="251662336" behindDoc="1" locked="0" layoutInCell="1" allowOverlap="1" wp14:anchorId="2D49F684" wp14:editId="6B68BF64">
                  <wp:simplePos x="0" y="0"/>
                  <wp:positionH relativeFrom="margin">
                    <wp:posOffset>-28575</wp:posOffset>
                  </wp:positionH>
                  <wp:positionV relativeFrom="paragraph">
                    <wp:posOffset>0</wp:posOffset>
                  </wp:positionV>
                  <wp:extent cx="756285" cy="1089025"/>
                  <wp:effectExtent l="0" t="0" r="5715" b="0"/>
                  <wp:wrapTight wrapText="bothSides">
                    <wp:wrapPolygon edited="0">
                      <wp:start x="0" y="0"/>
                      <wp:lineTo x="0" y="21159"/>
                      <wp:lineTo x="21219" y="21159"/>
                      <wp:lineTo x="21219" y="0"/>
                      <wp:lineTo x="0" y="0"/>
                    </wp:wrapPolygon>
                  </wp:wrapTight>
                  <wp:docPr id="1661040727" name="Picture 1" descr="A book cover of a child with a backp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40727" name="Picture 1" descr="A book cover of a child with a backpack&#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1089025"/>
                          </a:xfrm>
                          <a:prstGeom prst="rect">
                            <a:avLst/>
                          </a:prstGeom>
                          <a:noFill/>
                        </pic:spPr>
                      </pic:pic>
                    </a:graphicData>
                  </a:graphic>
                  <wp14:sizeRelH relativeFrom="margin">
                    <wp14:pctWidth>0</wp14:pctWidth>
                  </wp14:sizeRelH>
                  <wp14:sizeRelV relativeFrom="margin">
                    <wp14:pctHeight>0</wp14:pctHeight>
                  </wp14:sizeRelV>
                </wp:anchor>
              </w:drawing>
            </w:r>
            <w:r w:rsidR="00FA73E5">
              <w:rPr>
                <w:rFonts w:ascii="Abadi Extra Light" w:hAnsi="Abadi Extra Light" w:cs="Dreaming Outloud Pro"/>
              </w:rPr>
              <w:t xml:space="preserve">The Boy at the Back of Class by </w:t>
            </w:r>
            <w:proofErr w:type="spellStart"/>
            <w:r w:rsidR="004F4C52">
              <w:rPr>
                <w:rFonts w:ascii="Abadi Extra Light" w:hAnsi="Abadi Extra Light" w:cs="Dreaming Outloud Pro"/>
              </w:rPr>
              <w:t>Onjali</w:t>
            </w:r>
            <w:proofErr w:type="spellEnd"/>
            <w:r w:rsidR="004F4C52">
              <w:rPr>
                <w:rFonts w:ascii="Abadi Extra Light" w:hAnsi="Abadi Extra Light" w:cs="Dreaming Outloud Pro"/>
              </w:rPr>
              <w:t xml:space="preserve"> Q. Rauf</w:t>
            </w:r>
            <w:r w:rsidR="00C879A6">
              <w:rPr>
                <w:rFonts w:ascii="Abadi Extra Light" w:hAnsi="Abadi Extra Light" w:cs="Dreaming Outloud Pro"/>
              </w:rPr>
              <w:t xml:space="preserve">. This </w:t>
            </w:r>
            <w:r w:rsidR="00015C70">
              <w:rPr>
                <w:rFonts w:ascii="Abadi Extra Light" w:hAnsi="Abadi Extra Light" w:cs="Dreaming Outloud Pro"/>
              </w:rPr>
              <w:t>thoughtful story offers a child’s perspective o</w:t>
            </w:r>
            <w:r w:rsidR="008F41AF">
              <w:rPr>
                <w:rFonts w:ascii="Abadi Extra Light" w:hAnsi="Abadi Extra Light" w:cs="Dreaming Outloud Pro"/>
              </w:rPr>
              <w:t>n</w:t>
            </w:r>
            <w:r w:rsidR="00015C70">
              <w:rPr>
                <w:rFonts w:ascii="Abadi Extra Light" w:hAnsi="Abadi Extra Light" w:cs="Dreaming Outloud Pro"/>
              </w:rPr>
              <w:t xml:space="preserve"> the refugee crisis</w:t>
            </w:r>
            <w:r w:rsidR="008F41AF">
              <w:rPr>
                <w:rFonts w:ascii="Abadi Extra Light" w:hAnsi="Abadi Extra Light" w:cs="Dreaming Outloud Pro"/>
              </w:rPr>
              <w:t>.</w:t>
            </w:r>
          </w:p>
        </w:tc>
      </w:tr>
      <w:tr w:rsidR="00C1373D" w:rsidRPr="009E321C" w14:paraId="17260FD4" w14:textId="77777777" w:rsidTr="5CBECAA3">
        <w:tc>
          <w:tcPr>
            <w:tcW w:w="1620" w:type="dxa"/>
            <w:shd w:val="clear" w:color="auto" w:fill="95DCF7" w:themeFill="accent4" w:themeFillTint="66"/>
            <w:tcMar>
              <w:top w:w="100" w:type="dxa"/>
              <w:left w:w="100" w:type="dxa"/>
              <w:bottom w:w="100" w:type="dxa"/>
              <w:right w:w="100" w:type="dxa"/>
            </w:tcMar>
          </w:tcPr>
          <w:p w14:paraId="144127E6" w14:textId="77777777" w:rsidR="00C1373D" w:rsidRPr="009E321C" w:rsidRDefault="00C1373D" w:rsidP="00EC6577">
            <w:pPr>
              <w:pStyle w:val="Normal1"/>
              <w:widowControl w:val="0"/>
              <w:spacing w:line="240" w:lineRule="auto"/>
              <w:jc w:val="center"/>
              <w:rPr>
                <w:rFonts w:ascii="Abadi Extra Light" w:hAnsi="Abadi Extra Light" w:cs="Dreaming Outloud Pro"/>
                <w:b/>
                <w:bCs/>
              </w:rPr>
            </w:pPr>
            <w:r w:rsidRPr="009E321C">
              <w:rPr>
                <w:rFonts w:ascii="Abadi Extra Light" w:hAnsi="Abadi Extra Light" w:cs="Dreaming Outloud Pro"/>
                <w:b/>
                <w:bCs/>
              </w:rPr>
              <w:t xml:space="preserve">Reading and Writing </w:t>
            </w:r>
          </w:p>
        </w:tc>
        <w:tc>
          <w:tcPr>
            <w:tcW w:w="7545" w:type="dxa"/>
            <w:tcMar>
              <w:top w:w="100" w:type="dxa"/>
              <w:left w:w="100" w:type="dxa"/>
              <w:bottom w:w="100" w:type="dxa"/>
              <w:right w:w="100" w:type="dxa"/>
            </w:tcMar>
          </w:tcPr>
          <w:p w14:paraId="623B77C6" w14:textId="72D1F59B" w:rsidR="00C1373D" w:rsidRDefault="006022BF" w:rsidP="00EC6577">
            <w:pPr>
              <w:pStyle w:val="Normal1"/>
              <w:widowControl w:val="0"/>
              <w:spacing w:line="240" w:lineRule="auto"/>
              <w:rPr>
                <w:rFonts w:ascii="Abadi Extra Light" w:hAnsi="Abadi Extra Light" w:cs="Dreaming Outloud Pro"/>
              </w:rPr>
            </w:pPr>
            <w:r w:rsidRPr="00E93DAD">
              <w:rPr>
                <w:rFonts w:ascii="Abadi Extra Light" w:hAnsi="Abadi Extra Light" w:cs="Dreaming Outloud Pro"/>
                <w:noProof/>
              </w:rPr>
              <w:drawing>
                <wp:anchor distT="0" distB="0" distL="114300" distR="114300" simplePos="0" relativeHeight="251660288" behindDoc="1" locked="0" layoutInCell="1" allowOverlap="1" wp14:anchorId="1BF10B6A" wp14:editId="58CCCAC5">
                  <wp:simplePos x="0" y="0"/>
                  <wp:positionH relativeFrom="column">
                    <wp:posOffset>83820</wp:posOffset>
                  </wp:positionH>
                  <wp:positionV relativeFrom="paragraph">
                    <wp:posOffset>26035</wp:posOffset>
                  </wp:positionV>
                  <wp:extent cx="918845" cy="598805"/>
                  <wp:effectExtent l="0" t="0" r="0" b="0"/>
                  <wp:wrapTight wrapText="bothSides">
                    <wp:wrapPolygon edited="0">
                      <wp:start x="0" y="0"/>
                      <wp:lineTo x="0" y="20615"/>
                      <wp:lineTo x="21048" y="20615"/>
                      <wp:lineTo x="21048" y="0"/>
                      <wp:lineTo x="0" y="0"/>
                    </wp:wrapPolygon>
                  </wp:wrapTight>
                  <wp:docPr id="202950019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845" cy="598805"/>
                          </a:xfrm>
                          <a:prstGeom prst="rect">
                            <a:avLst/>
                          </a:prstGeom>
                          <a:noFill/>
                          <a:ln>
                            <a:noFill/>
                          </a:ln>
                        </pic:spPr>
                      </pic:pic>
                    </a:graphicData>
                  </a:graphic>
                </wp:anchor>
              </w:drawing>
            </w:r>
            <w:r w:rsidR="00A63183">
              <w:rPr>
                <w:rFonts w:ascii="Abadi Extra Light" w:hAnsi="Abadi Extra Light" w:cs="Dreaming Outloud Pro"/>
              </w:rPr>
              <w:t xml:space="preserve">The expectation is that every child will read for 15 minutes each </w:t>
            </w:r>
            <w:proofErr w:type="gramStart"/>
            <w:r w:rsidR="00A63183">
              <w:rPr>
                <w:rFonts w:ascii="Abadi Extra Light" w:hAnsi="Abadi Extra Light" w:cs="Dreaming Outloud Pro"/>
              </w:rPr>
              <w:t>night</w:t>
            </w:r>
            <w:proofErr w:type="gramEnd"/>
            <w:r w:rsidR="009A1670">
              <w:rPr>
                <w:rFonts w:ascii="Abadi Extra Light" w:hAnsi="Abadi Extra Light" w:cs="Dreaming Outloud Pro"/>
              </w:rPr>
              <w:t xml:space="preserve"> and 5 minutes of this time should be </w:t>
            </w:r>
            <w:proofErr w:type="gramStart"/>
            <w:r w:rsidR="009A1670">
              <w:rPr>
                <w:rFonts w:ascii="Abadi Extra Light" w:hAnsi="Abadi Extra Light" w:cs="Dreaming Outloud Pro"/>
              </w:rPr>
              <w:t>book</w:t>
            </w:r>
            <w:proofErr w:type="gramEnd"/>
            <w:r w:rsidR="009A1670">
              <w:rPr>
                <w:rFonts w:ascii="Abadi Extra Light" w:hAnsi="Abadi Extra Light" w:cs="Dreaming Outloud Pro"/>
              </w:rPr>
              <w:t xml:space="preserve"> talk which checks their comprehension.</w:t>
            </w:r>
            <w:r w:rsidR="00EB2DE2">
              <w:rPr>
                <w:rFonts w:ascii="Abadi Extra Light" w:hAnsi="Abadi Extra Light" w:cs="Dreaming Outloud Pro"/>
              </w:rPr>
              <w:t xml:space="preserve"> Please </w:t>
            </w:r>
            <w:r w:rsidR="009C3A8C">
              <w:rPr>
                <w:rFonts w:ascii="Abadi Extra Light" w:hAnsi="Abadi Extra Light" w:cs="Dreaming Outloud Pro"/>
              </w:rPr>
              <w:t>sign your child’s weekly homework sheet to show when this is happening.</w:t>
            </w:r>
          </w:p>
          <w:p w14:paraId="19C95889" w14:textId="1C57FFC8" w:rsidR="007632EF" w:rsidRDefault="00E93DAD" w:rsidP="00EC6577">
            <w:pPr>
              <w:pStyle w:val="Normal1"/>
              <w:widowControl w:val="0"/>
              <w:spacing w:line="240" w:lineRule="auto"/>
              <w:rPr>
                <w:rFonts w:ascii="Abadi Extra Light" w:hAnsi="Abadi Extra Light" w:cs="Dreaming Outloud Pro"/>
              </w:rPr>
            </w:pPr>
            <w:r w:rsidRPr="00E93DAD">
              <w:rPr>
                <w:rFonts w:ascii="Abadi Extra Light" w:hAnsi="Abadi Extra Light" w:cs="Dreaming Outloud Pro"/>
              </w:rPr>
              <w:t> </w:t>
            </w:r>
          </w:p>
          <w:p w14:paraId="7540795E" w14:textId="77777777" w:rsidR="00695299" w:rsidRDefault="007632EF"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Writing lessons this term will combine our teaching sequences with spelling</w:t>
            </w:r>
            <w:r w:rsidR="00662B4F">
              <w:rPr>
                <w:rFonts w:ascii="Abadi Extra Light" w:hAnsi="Abadi Extra Light" w:cs="Dreaming Outloud Pro"/>
              </w:rPr>
              <w:t xml:space="preserve">, SPAG and handwriting tasks. </w:t>
            </w:r>
            <w:r w:rsidR="00431F00" w:rsidRPr="00431F00">
              <w:rPr>
                <w:rFonts w:ascii="Abadi Extra Light" w:hAnsi="Abadi Extra Light" w:cs="Dreaming Outloud Pro"/>
              </w:rPr>
              <w:t>This term,</w:t>
            </w:r>
            <w:r w:rsidR="00695299" w:rsidRPr="00695299">
              <w:rPr>
                <w:rFonts w:ascii="Abadi Extra Light" w:hAnsi="Abadi Extra Light" w:cs="Dreaming Outloud Pro"/>
              </w:rPr>
              <w:t xml:space="preserve"> children will be’ writing to inform’ linking their work to our science topic of ‘the digestive system’. We will be exploring other information texts and investigating how an author grabs their readers’ attention.</w:t>
            </w:r>
            <w:r w:rsidR="00431F00" w:rsidRPr="00431F00">
              <w:rPr>
                <w:rFonts w:ascii="Abadi Extra Light" w:hAnsi="Abadi Extra Light" w:cs="Dreaming Outloud Pro"/>
              </w:rPr>
              <w:t xml:space="preserve"> </w:t>
            </w:r>
          </w:p>
          <w:p w14:paraId="22A460E6" w14:textId="457D0967" w:rsidR="007632EF" w:rsidRPr="009E321C" w:rsidRDefault="00695299" w:rsidP="00EC6577">
            <w:pPr>
              <w:pStyle w:val="Normal1"/>
              <w:widowControl w:val="0"/>
              <w:spacing w:line="240" w:lineRule="auto"/>
              <w:rPr>
                <w:rFonts w:ascii="Abadi Extra Light" w:hAnsi="Abadi Extra Light" w:cs="Dreaming Outloud Pro"/>
              </w:rPr>
            </w:pPr>
            <w:r>
              <w:rPr>
                <w:rFonts w:ascii="Abadi Extra Light" w:hAnsi="Abadi Extra Light" w:cs="Dreaming Outloud Pro"/>
              </w:rPr>
              <w:t>C</w:t>
            </w:r>
            <w:r w:rsidR="00431F00" w:rsidRPr="00431F00">
              <w:rPr>
                <w:rFonts w:ascii="Abadi Extra Light" w:hAnsi="Abadi Extra Light" w:cs="Dreaming Outloud Pro"/>
              </w:rPr>
              <w:t>hildren will</w:t>
            </w:r>
            <w:r>
              <w:rPr>
                <w:rFonts w:ascii="Abadi Extra Light" w:hAnsi="Abadi Extra Light" w:cs="Dreaming Outloud Pro"/>
              </w:rPr>
              <w:t xml:space="preserve"> then</w:t>
            </w:r>
            <w:r w:rsidR="00431F00" w:rsidRPr="00431F00">
              <w:rPr>
                <w:rFonts w:ascii="Abadi Extra Light" w:hAnsi="Abadi Extra Light" w:cs="Dreaming Outloud Pro"/>
              </w:rPr>
              <w:t xml:space="preserve"> be developing their previous skills and knowledge to create their own Traditional Tales. As writers, they will be ‘writing to entertain’ and will be building on their skill in the use of paragraphs, subordinate clauses and apostrophes for possession.</w:t>
            </w:r>
            <w:r w:rsidR="00707BA9">
              <w:rPr>
                <w:rFonts w:ascii="Abadi Extra Light" w:hAnsi="Abadi Extra Light" w:cs="Dreaming Outloud Pro"/>
              </w:rPr>
              <w:t xml:space="preserve"> </w:t>
            </w:r>
          </w:p>
        </w:tc>
      </w:tr>
      <w:tr w:rsidR="00C1373D" w:rsidRPr="009E321C" w14:paraId="4D35BFBC" w14:textId="77777777" w:rsidTr="5CBECAA3">
        <w:tc>
          <w:tcPr>
            <w:tcW w:w="1620" w:type="dxa"/>
            <w:shd w:val="clear" w:color="auto" w:fill="A4C2F4"/>
            <w:tcMar>
              <w:top w:w="100" w:type="dxa"/>
              <w:left w:w="100" w:type="dxa"/>
              <w:bottom w:w="100" w:type="dxa"/>
              <w:right w:w="100" w:type="dxa"/>
            </w:tcMar>
          </w:tcPr>
          <w:p w14:paraId="2A39FB4E"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 xml:space="preserve">Maths </w:t>
            </w:r>
          </w:p>
        </w:tc>
        <w:tc>
          <w:tcPr>
            <w:tcW w:w="7545" w:type="dxa"/>
            <w:tcMar>
              <w:top w:w="100" w:type="dxa"/>
              <w:left w:w="100" w:type="dxa"/>
              <w:bottom w:w="100" w:type="dxa"/>
              <w:right w:w="100" w:type="dxa"/>
            </w:tcMar>
          </w:tcPr>
          <w:p w14:paraId="649D157B" w14:textId="77777777" w:rsidR="004333A7" w:rsidRDefault="004333A7" w:rsidP="00EC6577">
            <w:pPr>
              <w:pStyle w:val="Normal1"/>
              <w:widowControl w:val="0"/>
              <w:spacing w:line="240" w:lineRule="auto"/>
              <w:rPr>
                <w:rFonts w:ascii="Abadi Extra Light" w:hAnsi="Abadi Extra Light" w:cs="Dreaming Outloud Pro"/>
              </w:rPr>
            </w:pPr>
            <w:r w:rsidRPr="004333A7">
              <w:rPr>
                <w:rFonts w:ascii="Abadi Extra Light" w:hAnsi="Abadi Extra Light" w:cs="Dreaming Outloud Pro"/>
              </w:rPr>
              <w:t>As mathematicians, we ground ourselves in the understanding of place value. First, we learn how to confidently represent numbers up to 1,000, then learn how to round to the nearest 10, 100 or 1,000. Following place value, we will apply this understanding of larger numbers to our addition and subtraction methods.</w:t>
            </w:r>
          </w:p>
          <w:p w14:paraId="3F744F4A" w14:textId="77777777" w:rsidR="004333A7" w:rsidRDefault="004333A7" w:rsidP="00EC6577">
            <w:pPr>
              <w:pStyle w:val="Normal1"/>
              <w:widowControl w:val="0"/>
              <w:spacing w:line="240" w:lineRule="auto"/>
              <w:rPr>
                <w:rFonts w:ascii="Abadi Extra Light" w:hAnsi="Abadi Extra Light" w:cs="Dreaming Outloud Pro"/>
              </w:rPr>
            </w:pPr>
          </w:p>
          <w:p w14:paraId="0D6A9729" w14:textId="260D815C" w:rsidR="008B6299" w:rsidRPr="009E321C" w:rsidRDefault="004201AC" w:rsidP="00EC6577">
            <w:pPr>
              <w:pStyle w:val="Normal1"/>
              <w:widowControl w:val="0"/>
              <w:spacing w:line="240" w:lineRule="auto"/>
              <w:rPr>
                <w:rFonts w:ascii="Abadi Extra Light" w:hAnsi="Abadi Extra Light" w:cs="Dreaming Outloud Pro"/>
              </w:rPr>
            </w:pPr>
            <w:r w:rsidRPr="004201AC">
              <w:rPr>
                <w:rFonts w:ascii="Abadi Extra Light" w:hAnsi="Abadi Extra Light" w:cs="Dreaming Outloud Pro"/>
              </w:rPr>
              <w:t>The</w:t>
            </w:r>
            <w:r w:rsidR="00BE73B1">
              <w:rPr>
                <w:rFonts w:ascii="Abadi Extra Light" w:hAnsi="Abadi Extra Light" w:cs="Dreaming Outloud Pro"/>
              </w:rPr>
              <w:t xml:space="preserve"> children</w:t>
            </w:r>
            <w:r w:rsidRPr="004201AC">
              <w:rPr>
                <w:rFonts w:ascii="Abadi Extra Light" w:hAnsi="Abadi Extra Light" w:cs="Dreaming Outloud Pro"/>
              </w:rPr>
              <w:t xml:space="preserve"> will learn a variety of different strategies to help them problem solve, as well as exploring a range of methods that they can use across all areas of their maths learning. Great emphasis will be put on the reason the children select their methods to solve problems and the children exploring and explaining their choices so to build mathematic thinkers. </w:t>
            </w:r>
            <w:r w:rsidR="008B6299">
              <w:rPr>
                <w:rFonts w:ascii="Abadi Extra Light" w:hAnsi="Abadi Extra Light" w:cs="Dreaming Outloud Pro"/>
              </w:rPr>
              <w:t>Children will be introduced to mastery questions where they will prove and explain their reasoning</w:t>
            </w:r>
            <w:r w:rsidR="001610BF">
              <w:rPr>
                <w:rFonts w:ascii="Abadi Extra Light" w:hAnsi="Abadi Extra Light" w:cs="Dreaming Outloud Pro"/>
              </w:rPr>
              <w:t xml:space="preserve">. They will also conduct daily times table practice </w:t>
            </w:r>
            <w:r w:rsidR="003603E8">
              <w:rPr>
                <w:rFonts w:ascii="Abadi Extra Light" w:hAnsi="Abadi Extra Light" w:cs="Dreaming Outloud Pro"/>
              </w:rPr>
              <w:t>to consolidate their recall of table facts.</w:t>
            </w:r>
          </w:p>
        </w:tc>
      </w:tr>
      <w:tr w:rsidR="00C1373D" w:rsidRPr="009E321C" w14:paraId="37D8A5EA" w14:textId="77777777" w:rsidTr="5CBECAA3">
        <w:trPr>
          <w:trHeight w:val="900"/>
        </w:trPr>
        <w:tc>
          <w:tcPr>
            <w:tcW w:w="1620" w:type="dxa"/>
            <w:shd w:val="clear" w:color="auto" w:fill="B6D7A8"/>
            <w:tcMar>
              <w:top w:w="100" w:type="dxa"/>
              <w:left w:w="100" w:type="dxa"/>
              <w:bottom w:w="100" w:type="dxa"/>
              <w:right w:w="100" w:type="dxa"/>
            </w:tcMar>
          </w:tcPr>
          <w:p w14:paraId="22095FD9"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Science</w:t>
            </w:r>
          </w:p>
        </w:tc>
        <w:tc>
          <w:tcPr>
            <w:tcW w:w="7545" w:type="dxa"/>
            <w:tcMar>
              <w:top w:w="100" w:type="dxa"/>
              <w:left w:w="100" w:type="dxa"/>
              <w:bottom w:w="100" w:type="dxa"/>
              <w:right w:w="100" w:type="dxa"/>
            </w:tcMar>
          </w:tcPr>
          <w:p w14:paraId="5CAEC56C" w14:textId="0ECDA0DA" w:rsidR="002B0B29" w:rsidRPr="009E321C" w:rsidRDefault="00A657E2" w:rsidP="00EC6577">
            <w:pPr>
              <w:widowControl w:val="0"/>
              <w:spacing w:line="240" w:lineRule="auto"/>
              <w:rPr>
                <w:rFonts w:ascii="Abadi Extra Light" w:hAnsi="Abadi Extra Light" w:cs="Dreaming Outloud Pro"/>
              </w:rPr>
            </w:pPr>
            <w:r w:rsidRPr="00A657E2">
              <w:rPr>
                <w:rFonts w:ascii="Abadi Extra Light" w:hAnsi="Abadi Extra Light" w:cs="Dreaming Outloud Pro"/>
              </w:rPr>
              <w:t xml:space="preserve">As scientists, the children will be identifying how sounds are made, associating some with vibrations, recognising patterns and utilising the correct vocabulary. </w:t>
            </w:r>
            <w:r w:rsidR="00AF5E3C" w:rsidRPr="00AF5E3C">
              <w:rPr>
                <w:rFonts w:ascii="Abadi Extra Light" w:hAnsi="Abadi Extra Light" w:cs="Dreaming Outloud Pro"/>
              </w:rPr>
              <w:t xml:space="preserve">Children will be working scientifically to </w:t>
            </w:r>
            <w:r w:rsidR="00AF5E3C">
              <w:rPr>
                <w:rFonts w:ascii="Abadi Extra Light" w:hAnsi="Abadi Extra Light" w:cs="Dreaming Outloud Pro"/>
              </w:rPr>
              <w:t>plan, observe, measure and evaluate</w:t>
            </w:r>
            <w:r w:rsidR="00ED15EF">
              <w:rPr>
                <w:rFonts w:ascii="Abadi Extra Light" w:hAnsi="Abadi Extra Light" w:cs="Dreaming Outloud Pro"/>
              </w:rPr>
              <w:t xml:space="preserve"> experiments using sound.</w:t>
            </w:r>
          </w:p>
        </w:tc>
      </w:tr>
      <w:tr w:rsidR="00C1373D" w:rsidRPr="009E321C" w14:paraId="10899603" w14:textId="77777777" w:rsidTr="5CBECAA3">
        <w:tc>
          <w:tcPr>
            <w:tcW w:w="1620" w:type="dxa"/>
            <w:shd w:val="clear" w:color="auto" w:fill="F9CB9C"/>
            <w:tcMar>
              <w:top w:w="100" w:type="dxa"/>
              <w:left w:w="100" w:type="dxa"/>
              <w:bottom w:w="100" w:type="dxa"/>
              <w:right w:w="100" w:type="dxa"/>
            </w:tcMar>
          </w:tcPr>
          <w:p w14:paraId="0D61C825" w14:textId="3BE15892"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R</w:t>
            </w:r>
            <w:r w:rsidR="000D4076">
              <w:rPr>
                <w:rFonts w:ascii="Abadi Extra Light" w:hAnsi="Abadi Extra Light" w:cs="Dreaming Outloud Pro"/>
                <w:b/>
              </w:rPr>
              <w:t>W</w:t>
            </w:r>
          </w:p>
        </w:tc>
        <w:tc>
          <w:tcPr>
            <w:tcW w:w="7545" w:type="dxa"/>
            <w:tcMar>
              <w:top w:w="100" w:type="dxa"/>
              <w:left w:w="100" w:type="dxa"/>
              <w:bottom w:w="100" w:type="dxa"/>
              <w:right w:w="100" w:type="dxa"/>
            </w:tcMar>
          </w:tcPr>
          <w:p w14:paraId="7B47E783" w14:textId="6BB72041" w:rsidR="00C1373D" w:rsidRPr="009E321C" w:rsidRDefault="00657C28" w:rsidP="002C5954">
            <w:pPr>
              <w:pStyle w:val="Normal1"/>
              <w:spacing w:line="240" w:lineRule="auto"/>
              <w:rPr>
                <w:rFonts w:ascii="Abadi Extra Light" w:hAnsi="Abadi Extra Light" w:cs="Dreaming Outloud Pro"/>
              </w:rPr>
            </w:pPr>
            <w:r>
              <w:rPr>
                <w:rFonts w:ascii="Abadi Extra Light" w:hAnsi="Abadi Extra Light" w:cs="Dreaming Outloud Pro"/>
              </w:rPr>
              <w:t>I</w:t>
            </w:r>
            <w:r w:rsidRPr="00657C28">
              <w:rPr>
                <w:rFonts w:ascii="Abadi Extra Light" w:hAnsi="Abadi Extra Light" w:cs="Dreaming Outloud Pro"/>
              </w:rPr>
              <w:t>n R</w:t>
            </w:r>
            <w:r>
              <w:rPr>
                <w:rFonts w:ascii="Abadi Extra Light" w:hAnsi="Abadi Extra Light" w:cs="Dreaming Outloud Pro"/>
              </w:rPr>
              <w:t>W</w:t>
            </w:r>
            <w:r w:rsidRPr="00657C28">
              <w:rPr>
                <w:rFonts w:ascii="Abadi Extra Light" w:hAnsi="Abadi Extra Light" w:cs="Dreaming Outloud Pro"/>
              </w:rPr>
              <w:t>, the children are exploring Hinduism and what it means to be Hindu in Britain today. They will also look at how Hindus worship at home and how they share their faith when they’re together</w:t>
            </w:r>
            <w:r w:rsidR="00710F3A">
              <w:rPr>
                <w:rFonts w:ascii="Abadi Extra Light" w:hAnsi="Abadi Extra Light" w:cs="Dreaming Outloud Pro"/>
              </w:rPr>
              <w:t>. The children will look at RW through different lenses-Theology, Philosophy, History and Sociology.</w:t>
            </w:r>
          </w:p>
        </w:tc>
      </w:tr>
      <w:tr w:rsidR="00C1373D" w:rsidRPr="009E321C" w14:paraId="2063F04A" w14:textId="77777777" w:rsidTr="5CBECAA3">
        <w:tc>
          <w:tcPr>
            <w:tcW w:w="1620" w:type="dxa"/>
            <w:shd w:val="clear" w:color="auto" w:fill="A2C4C9"/>
            <w:tcMar>
              <w:top w:w="100" w:type="dxa"/>
              <w:left w:w="100" w:type="dxa"/>
              <w:bottom w:w="100" w:type="dxa"/>
              <w:right w:w="100" w:type="dxa"/>
            </w:tcMar>
          </w:tcPr>
          <w:p w14:paraId="094CA9AA"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Geography</w:t>
            </w:r>
          </w:p>
        </w:tc>
        <w:tc>
          <w:tcPr>
            <w:tcW w:w="7545" w:type="dxa"/>
            <w:tcMar>
              <w:top w:w="100" w:type="dxa"/>
              <w:left w:w="100" w:type="dxa"/>
              <w:bottom w:w="100" w:type="dxa"/>
              <w:right w:w="100" w:type="dxa"/>
            </w:tcMar>
          </w:tcPr>
          <w:p w14:paraId="5D15978D" w14:textId="362EF650" w:rsidR="00C1373D" w:rsidRPr="009E321C" w:rsidRDefault="00223EFB" w:rsidP="004E4BCE">
            <w:pPr>
              <w:pStyle w:val="Normal1"/>
              <w:spacing w:line="240" w:lineRule="auto"/>
              <w:rPr>
                <w:rFonts w:ascii="Abadi Extra Light" w:hAnsi="Abadi Extra Light" w:cs="Dreaming Outloud Pro"/>
              </w:rPr>
            </w:pPr>
            <w:r w:rsidRPr="00223EFB">
              <w:rPr>
                <w:rFonts w:ascii="Abadi Extra Light" w:hAnsi="Abadi Extra Light" w:cs="Dreaming Outloud Pro"/>
              </w:rPr>
              <w:t>As geographers we will investigate our key question: How do mountains affect settlement and land use? We begin by identifying a mountain and describing its key features, then finish by learning to explain the relationship between mountains and climate.</w:t>
            </w:r>
          </w:p>
        </w:tc>
      </w:tr>
      <w:tr w:rsidR="00C1373D" w:rsidRPr="009E321C" w14:paraId="688E9C5C" w14:textId="77777777" w:rsidTr="5CBECAA3">
        <w:tc>
          <w:tcPr>
            <w:tcW w:w="1620" w:type="dxa"/>
            <w:shd w:val="clear" w:color="auto" w:fill="A2C4C9"/>
            <w:tcMar>
              <w:top w:w="100" w:type="dxa"/>
              <w:left w:w="100" w:type="dxa"/>
              <w:bottom w:w="100" w:type="dxa"/>
              <w:right w:w="100" w:type="dxa"/>
            </w:tcMar>
          </w:tcPr>
          <w:p w14:paraId="4CB2689E"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lastRenderedPageBreak/>
              <w:t>History</w:t>
            </w:r>
          </w:p>
        </w:tc>
        <w:tc>
          <w:tcPr>
            <w:tcW w:w="7545" w:type="dxa"/>
            <w:tcMar>
              <w:top w:w="100" w:type="dxa"/>
              <w:left w:w="100" w:type="dxa"/>
              <w:bottom w:w="100" w:type="dxa"/>
              <w:right w:w="100" w:type="dxa"/>
            </w:tcMar>
          </w:tcPr>
          <w:p w14:paraId="736443EC" w14:textId="5AECB993" w:rsidR="00C1373D" w:rsidRPr="009E321C" w:rsidRDefault="00F51328" w:rsidP="00CD03C2">
            <w:pPr>
              <w:pStyle w:val="Normal1"/>
              <w:spacing w:line="240" w:lineRule="auto"/>
              <w:rPr>
                <w:rFonts w:ascii="Abadi Extra Light" w:hAnsi="Abadi Extra Light" w:cs="Dreaming Outloud Pro"/>
              </w:rPr>
            </w:pPr>
            <w:r w:rsidRPr="00F51328">
              <w:rPr>
                <w:rFonts w:ascii="Abadi Extra Light" w:hAnsi="Abadi Extra Light" w:cs="Dreaming Outloud Pro"/>
              </w:rPr>
              <w:t xml:space="preserve">As historians, we will investigate our key question: What was the impact of WWII on the people of Torbay? We will explore what happened during the Blitz and uncover the </w:t>
            </w:r>
            <w:r w:rsidR="008A064F" w:rsidRPr="00F51328">
              <w:rPr>
                <w:rFonts w:ascii="Abadi Extra Light" w:hAnsi="Abadi Extra Light" w:cs="Dreaming Outloud Pro"/>
              </w:rPr>
              <w:t>legacy</w:t>
            </w:r>
            <w:r w:rsidRPr="00F51328">
              <w:rPr>
                <w:rFonts w:ascii="Abadi Extra Light" w:hAnsi="Abadi Extra Light" w:cs="Dreaming Outloud Pro"/>
              </w:rPr>
              <w:t xml:space="preserve"> of WWII in Torbay today.</w:t>
            </w:r>
          </w:p>
        </w:tc>
      </w:tr>
      <w:tr w:rsidR="00C1373D" w:rsidRPr="009E321C" w14:paraId="28E290E2" w14:textId="77777777" w:rsidTr="5CBECAA3">
        <w:tc>
          <w:tcPr>
            <w:tcW w:w="1620" w:type="dxa"/>
            <w:shd w:val="clear" w:color="auto" w:fill="8E7CC3"/>
            <w:tcMar>
              <w:top w:w="100" w:type="dxa"/>
              <w:left w:w="100" w:type="dxa"/>
              <w:bottom w:w="100" w:type="dxa"/>
              <w:right w:w="100" w:type="dxa"/>
            </w:tcMar>
          </w:tcPr>
          <w:p w14:paraId="35060839"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PE</w:t>
            </w:r>
          </w:p>
        </w:tc>
        <w:tc>
          <w:tcPr>
            <w:tcW w:w="7545" w:type="dxa"/>
            <w:tcMar>
              <w:top w:w="100" w:type="dxa"/>
              <w:left w:w="100" w:type="dxa"/>
              <w:bottom w:w="100" w:type="dxa"/>
              <w:right w:w="100" w:type="dxa"/>
            </w:tcMar>
          </w:tcPr>
          <w:p w14:paraId="4376352B" w14:textId="77777777" w:rsidR="00C1373D" w:rsidRPr="009E321C" w:rsidRDefault="00C1373D" w:rsidP="00EC6577">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In PE this term, the children will be taking part in a series of skills-based activities. Designed to enhance their growing skillset of hand-eye coordination, running and jumping and working as part of a team.</w:t>
            </w:r>
          </w:p>
        </w:tc>
      </w:tr>
      <w:tr w:rsidR="00C1373D" w:rsidRPr="009E321C" w14:paraId="302EA5DF" w14:textId="77777777" w:rsidTr="5CBECAA3">
        <w:tc>
          <w:tcPr>
            <w:tcW w:w="1620" w:type="dxa"/>
            <w:shd w:val="clear" w:color="auto" w:fill="EA9999"/>
            <w:tcMar>
              <w:top w:w="100" w:type="dxa"/>
              <w:left w:w="100" w:type="dxa"/>
              <w:bottom w:w="100" w:type="dxa"/>
              <w:right w:w="100" w:type="dxa"/>
            </w:tcMar>
          </w:tcPr>
          <w:p w14:paraId="16DCF4E9"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RHE</w:t>
            </w:r>
          </w:p>
        </w:tc>
        <w:tc>
          <w:tcPr>
            <w:tcW w:w="7545" w:type="dxa"/>
            <w:tcMar>
              <w:top w:w="100" w:type="dxa"/>
              <w:left w:w="100" w:type="dxa"/>
              <w:bottom w:w="100" w:type="dxa"/>
              <w:right w:w="100" w:type="dxa"/>
            </w:tcMar>
          </w:tcPr>
          <w:p w14:paraId="35AC5B13" w14:textId="278A9742" w:rsidR="002D40C2" w:rsidRPr="009E321C" w:rsidRDefault="00190483" w:rsidP="00EC6577">
            <w:pPr>
              <w:pStyle w:val="Normal1"/>
              <w:widowControl w:val="0"/>
              <w:spacing w:line="240" w:lineRule="auto"/>
              <w:rPr>
                <w:rFonts w:ascii="Abadi Extra Light" w:hAnsi="Abadi Extra Light" w:cs="Dreaming Outloud Pro"/>
              </w:rPr>
            </w:pPr>
            <w:r w:rsidRPr="00190483">
              <w:t xml:space="preserve"> </w:t>
            </w:r>
            <w:r w:rsidRPr="00190483">
              <w:rPr>
                <w:rFonts w:ascii="Abadi Extra Light" w:hAnsi="Abadi Extra Light" w:cs="Dreaming Outloud Pro"/>
              </w:rPr>
              <w:t>As active citizens in RHE, we will be looking at respecting ourselves and others, being safe online and exploring topics such as stereotypes and recognising different types of relationships.</w:t>
            </w:r>
          </w:p>
        </w:tc>
      </w:tr>
      <w:tr w:rsidR="00C1373D" w:rsidRPr="009E321C" w14:paraId="1B28E8E2" w14:textId="77777777" w:rsidTr="5CBECAA3">
        <w:tc>
          <w:tcPr>
            <w:tcW w:w="1620" w:type="dxa"/>
            <w:shd w:val="clear" w:color="auto" w:fill="E69138"/>
            <w:tcMar>
              <w:top w:w="100" w:type="dxa"/>
              <w:left w:w="100" w:type="dxa"/>
              <w:bottom w:w="100" w:type="dxa"/>
              <w:right w:w="100" w:type="dxa"/>
            </w:tcMar>
          </w:tcPr>
          <w:p w14:paraId="089E17CF" w14:textId="77777777" w:rsidR="00C1373D" w:rsidRPr="009E321C" w:rsidRDefault="00C1373D" w:rsidP="00EC6577">
            <w:pPr>
              <w:pStyle w:val="Normal1"/>
              <w:widowControl w:val="0"/>
              <w:spacing w:line="240" w:lineRule="auto"/>
              <w:jc w:val="center"/>
              <w:rPr>
                <w:rFonts w:ascii="Abadi Extra Light" w:hAnsi="Abadi Extra Light" w:cs="Dreaming Outloud Pro"/>
                <w:b/>
              </w:rPr>
            </w:pPr>
            <w:r w:rsidRPr="009E321C">
              <w:rPr>
                <w:rFonts w:ascii="Abadi Extra Light" w:hAnsi="Abadi Extra Light" w:cs="Dreaming Outloud Pro"/>
                <w:b/>
              </w:rPr>
              <w:t>Music</w:t>
            </w:r>
          </w:p>
        </w:tc>
        <w:tc>
          <w:tcPr>
            <w:tcW w:w="7545" w:type="dxa"/>
            <w:tcMar>
              <w:top w:w="100" w:type="dxa"/>
              <w:left w:w="100" w:type="dxa"/>
              <w:bottom w:w="100" w:type="dxa"/>
              <w:right w:w="100" w:type="dxa"/>
            </w:tcMar>
          </w:tcPr>
          <w:p w14:paraId="340411BA" w14:textId="62A7177F" w:rsidR="00C1373D" w:rsidRPr="009E321C" w:rsidRDefault="00C1373D" w:rsidP="00EC6577">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 xml:space="preserve">In music, we will be learning </w:t>
            </w:r>
            <w:r w:rsidR="00B24051">
              <w:rPr>
                <w:rFonts w:ascii="Abadi Extra Light" w:hAnsi="Abadi Extra Light" w:cs="Dreaming Outloud Pro"/>
              </w:rPr>
              <w:t>to express how music makes us feel</w:t>
            </w:r>
            <w:r w:rsidRPr="009E321C">
              <w:rPr>
                <w:rFonts w:ascii="Abadi Extra Light" w:hAnsi="Abadi Extra Light" w:cs="Dreaming Outloud Pro"/>
              </w:rPr>
              <w:t xml:space="preserve">. </w:t>
            </w:r>
            <w:r w:rsidR="00B24051">
              <w:rPr>
                <w:rFonts w:ascii="Abadi Extra Light" w:hAnsi="Abadi Extra Light" w:cs="Dreaming Outloud Pro"/>
              </w:rPr>
              <w:t>We will be f</w:t>
            </w:r>
            <w:r w:rsidRPr="009E321C">
              <w:rPr>
                <w:rFonts w:ascii="Abadi Extra Light" w:hAnsi="Abadi Extra Light" w:cs="Dreaming Outloud Pro"/>
              </w:rPr>
              <w:t>ocussing on the foundations of the interrelated dimensions of music, as well as the pulse</w:t>
            </w:r>
            <w:r w:rsidR="00B24051">
              <w:rPr>
                <w:rFonts w:ascii="Abadi Extra Light" w:hAnsi="Abadi Extra Light" w:cs="Dreaming Outloud Pro"/>
              </w:rPr>
              <w:t xml:space="preserve">, pitch and rhythm </w:t>
            </w:r>
            <w:r w:rsidRPr="009E321C">
              <w:rPr>
                <w:rFonts w:ascii="Abadi Extra Light" w:hAnsi="Abadi Extra Light" w:cs="Dreaming Outloud Pro"/>
              </w:rPr>
              <w:t xml:space="preserve">of a song. </w:t>
            </w:r>
            <w:r w:rsidR="00C94D0C">
              <w:rPr>
                <w:rFonts w:ascii="Abadi Extra Light" w:hAnsi="Abadi Extra Light" w:cs="Dreaming Outloud Pro"/>
              </w:rPr>
              <w:t>This will lead on to us e</w:t>
            </w:r>
            <w:r w:rsidRPr="009E321C">
              <w:rPr>
                <w:rFonts w:ascii="Abadi Extra Light" w:hAnsi="Abadi Extra Light" w:cs="Dreaming Outloud Pro"/>
              </w:rPr>
              <w:t xml:space="preserve">xploring ways to improvise within the songs and </w:t>
            </w:r>
            <w:r w:rsidR="00C94D0C">
              <w:rPr>
                <w:rFonts w:ascii="Abadi Extra Light" w:hAnsi="Abadi Extra Light" w:cs="Dreaming Outloud Pro"/>
              </w:rPr>
              <w:t xml:space="preserve">learning </w:t>
            </w:r>
            <w:r w:rsidRPr="009E321C">
              <w:rPr>
                <w:rFonts w:ascii="Abadi Extra Light" w:hAnsi="Abadi Extra Light" w:cs="Dreaming Outloud Pro"/>
              </w:rPr>
              <w:t xml:space="preserve">how to play </w:t>
            </w:r>
            <w:r w:rsidR="009410F9">
              <w:rPr>
                <w:rFonts w:ascii="Abadi Extra Light" w:hAnsi="Abadi Extra Light" w:cs="Dreaming Outloud Pro"/>
              </w:rPr>
              <w:t>the glockenspiel.</w:t>
            </w:r>
          </w:p>
        </w:tc>
      </w:tr>
      <w:tr w:rsidR="00C1373D" w:rsidRPr="009E321C" w14:paraId="135D1A58" w14:textId="77777777" w:rsidTr="5CBECAA3">
        <w:tc>
          <w:tcPr>
            <w:tcW w:w="1620" w:type="dxa"/>
            <w:shd w:val="clear" w:color="auto" w:fill="00B050"/>
            <w:tcMar>
              <w:top w:w="100" w:type="dxa"/>
              <w:left w:w="100" w:type="dxa"/>
              <w:bottom w:w="100" w:type="dxa"/>
              <w:right w:w="100" w:type="dxa"/>
            </w:tcMar>
          </w:tcPr>
          <w:p w14:paraId="0B7AF78D" w14:textId="77777777" w:rsidR="00C1373D" w:rsidRPr="009E321C" w:rsidRDefault="00C1373D" w:rsidP="00EC6577">
            <w:pPr>
              <w:pStyle w:val="Normal1"/>
              <w:spacing w:line="240" w:lineRule="auto"/>
              <w:jc w:val="center"/>
              <w:rPr>
                <w:rFonts w:ascii="Abadi Extra Light" w:hAnsi="Abadi Extra Light" w:cs="Dreaming Outloud Pro"/>
                <w:b/>
                <w:bCs/>
              </w:rPr>
            </w:pPr>
            <w:r w:rsidRPr="009E321C">
              <w:rPr>
                <w:rFonts w:ascii="Abadi Extra Light" w:hAnsi="Abadi Extra Light" w:cs="Dreaming Outloud Pro"/>
                <w:b/>
                <w:bCs/>
              </w:rPr>
              <w:t>Computing</w:t>
            </w:r>
          </w:p>
        </w:tc>
        <w:tc>
          <w:tcPr>
            <w:tcW w:w="7545" w:type="dxa"/>
            <w:tcMar>
              <w:top w:w="100" w:type="dxa"/>
              <w:left w:w="100" w:type="dxa"/>
              <w:bottom w:w="100" w:type="dxa"/>
              <w:right w:w="100" w:type="dxa"/>
            </w:tcMar>
          </w:tcPr>
          <w:p w14:paraId="0777A0B6" w14:textId="7FA5C082" w:rsidR="00923699" w:rsidRPr="009E321C" w:rsidRDefault="005460E5" w:rsidP="00E85C38">
            <w:pPr>
              <w:pStyle w:val="Normal1"/>
              <w:spacing w:line="240" w:lineRule="auto"/>
              <w:rPr>
                <w:rFonts w:ascii="Abadi Extra Light" w:hAnsi="Abadi Extra Light" w:cs="Dreaming Outloud Pro"/>
              </w:rPr>
            </w:pPr>
            <w:r w:rsidRPr="005460E5">
              <w:rPr>
                <w:rFonts w:ascii="Abadi Extra Light" w:hAnsi="Abadi Extra Light" w:cs="Dreaming Outloud Pro"/>
              </w:rPr>
              <w:t>As users of technology, we will be exploring how the internet functions as a network of networks, eventually building towards making our own website as a means of showcasing this learning.</w:t>
            </w:r>
          </w:p>
        </w:tc>
      </w:tr>
      <w:tr w:rsidR="00C1373D" w:rsidRPr="009E321C" w14:paraId="4C409DAC" w14:textId="77777777" w:rsidTr="5CBECAA3">
        <w:tc>
          <w:tcPr>
            <w:tcW w:w="1620" w:type="dxa"/>
            <w:shd w:val="clear" w:color="auto" w:fill="F1C232"/>
            <w:tcMar>
              <w:top w:w="100" w:type="dxa"/>
              <w:left w:w="100" w:type="dxa"/>
              <w:bottom w:w="100" w:type="dxa"/>
              <w:right w:w="100" w:type="dxa"/>
            </w:tcMar>
          </w:tcPr>
          <w:p w14:paraId="75C86C98" w14:textId="112C12DC" w:rsidR="00C1373D" w:rsidRPr="009E321C" w:rsidRDefault="00C1373D" w:rsidP="00EC6577">
            <w:pPr>
              <w:pStyle w:val="Normal1"/>
              <w:spacing w:line="240" w:lineRule="auto"/>
              <w:jc w:val="center"/>
              <w:rPr>
                <w:rFonts w:ascii="Abadi Extra Light" w:hAnsi="Abadi Extra Light" w:cs="Dreaming Outloud Pro"/>
                <w:sz w:val="24"/>
                <w:szCs w:val="24"/>
              </w:rPr>
            </w:pPr>
            <w:r w:rsidRPr="009E321C">
              <w:rPr>
                <w:rFonts w:ascii="Abadi Extra Light" w:hAnsi="Abadi Extra Light" w:cs="Dreaming Outloud Pro"/>
                <w:b/>
                <w:bCs/>
              </w:rPr>
              <w:t>Art</w:t>
            </w:r>
            <w:r w:rsidR="008E6624">
              <w:rPr>
                <w:rFonts w:ascii="Abadi Extra Light" w:hAnsi="Abadi Extra Light" w:cs="Dreaming Outloud Pro"/>
                <w:b/>
                <w:bCs/>
              </w:rPr>
              <w:t xml:space="preserve"> </w:t>
            </w:r>
          </w:p>
        </w:tc>
        <w:tc>
          <w:tcPr>
            <w:tcW w:w="7545" w:type="dxa"/>
            <w:tcMar>
              <w:top w:w="100" w:type="dxa"/>
              <w:left w:w="100" w:type="dxa"/>
              <w:bottom w:w="100" w:type="dxa"/>
              <w:right w:w="100" w:type="dxa"/>
            </w:tcMar>
          </w:tcPr>
          <w:p w14:paraId="24FB0020" w14:textId="6D35701F" w:rsidR="00A3065B" w:rsidRPr="009E321C" w:rsidRDefault="00C1373D" w:rsidP="008111AC">
            <w:pPr>
              <w:pStyle w:val="Normal1"/>
              <w:widowControl w:val="0"/>
              <w:spacing w:line="240" w:lineRule="auto"/>
              <w:rPr>
                <w:rFonts w:ascii="Abadi Extra Light" w:hAnsi="Abadi Extra Light" w:cs="Dreaming Outloud Pro"/>
              </w:rPr>
            </w:pPr>
            <w:r w:rsidRPr="009E321C">
              <w:rPr>
                <w:rFonts w:ascii="Abadi Extra Light" w:hAnsi="Abadi Extra Light" w:cs="Dreaming Outloud Pro"/>
              </w:rPr>
              <w:t xml:space="preserve"> </w:t>
            </w:r>
            <w:r w:rsidR="00D42697" w:rsidRPr="00D42697">
              <w:rPr>
                <w:rFonts w:ascii="Abadi Extra Light" w:hAnsi="Abadi Extra Light" w:cs="Dreaming Outloud Pro"/>
              </w:rPr>
              <w:t xml:space="preserve">As artists, we will be investigating the work of Henry Moore and using charcoal to create pictures using different depths and tones. </w:t>
            </w:r>
          </w:p>
        </w:tc>
      </w:tr>
      <w:tr w:rsidR="008111AC" w:rsidRPr="009E321C" w14:paraId="57D582DF" w14:textId="77777777" w:rsidTr="5CBECAA3">
        <w:tc>
          <w:tcPr>
            <w:tcW w:w="1620" w:type="dxa"/>
            <w:shd w:val="clear" w:color="auto" w:fill="F1C232"/>
            <w:tcMar>
              <w:top w:w="100" w:type="dxa"/>
              <w:left w:w="100" w:type="dxa"/>
              <w:bottom w:w="100" w:type="dxa"/>
              <w:right w:w="100" w:type="dxa"/>
            </w:tcMar>
          </w:tcPr>
          <w:p w14:paraId="771262C0" w14:textId="289D50F9" w:rsidR="008111AC" w:rsidRPr="009E321C" w:rsidRDefault="008111AC" w:rsidP="00EC6577">
            <w:pPr>
              <w:pStyle w:val="Normal1"/>
              <w:spacing w:line="240" w:lineRule="auto"/>
              <w:jc w:val="center"/>
              <w:rPr>
                <w:rFonts w:ascii="Abadi Extra Light" w:hAnsi="Abadi Extra Light" w:cs="Dreaming Outloud Pro"/>
                <w:b/>
                <w:bCs/>
              </w:rPr>
            </w:pPr>
            <w:r>
              <w:rPr>
                <w:rFonts w:ascii="Abadi Extra Light" w:hAnsi="Abadi Extra Light" w:cs="Dreaming Outloud Pro"/>
                <w:b/>
                <w:bCs/>
              </w:rPr>
              <w:t>D&amp;T</w:t>
            </w:r>
          </w:p>
        </w:tc>
        <w:tc>
          <w:tcPr>
            <w:tcW w:w="7545" w:type="dxa"/>
            <w:tcMar>
              <w:top w:w="100" w:type="dxa"/>
              <w:left w:w="100" w:type="dxa"/>
              <w:bottom w:w="100" w:type="dxa"/>
              <w:right w:w="100" w:type="dxa"/>
            </w:tcMar>
          </w:tcPr>
          <w:p w14:paraId="17634EDF" w14:textId="397E6E70" w:rsidR="008111AC" w:rsidRPr="009E321C" w:rsidRDefault="003A10DD" w:rsidP="008111AC">
            <w:pPr>
              <w:pStyle w:val="Normal1"/>
              <w:widowControl w:val="0"/>
              <w:spacing w:line="240" w:lineRule="auto"/>
              <w:rPr>
                <w:rFonts w:ascii="Abadi Extra Light" w:hAnsi="Abadi Extra Light" w:cs="Dreaming Outloud Pro"/>
              </w:rPr>
            </w:pPr>
            <w:r w:rsidRPr="00D42697">
              <w:rPr>
                <w:rFonts w:ascii="Abadi Extra Light" w:hAnsi="Abadi Extra Light" w:cs="Dreaming Outloud Pro"/>
              </w:rPr>
              <w:t>In D&amp;T we will be looking at the mechanics of pop-ups books to design and create an interactive nativity story</w:t>
            </w:r>
          </w:p>
        </w:tc>
      </w:tr>
    </w:tbl>
    <w:p w14:paraId="5A1EA3CA" w14:textId="77777777" w:rsidR="00113A76" w:rsidRPr="009E321C" w:rsidRDefault="00113A76">
      <w:pPr>
        <w:rPr>
          <w:rFonts w:ascii="Abadi Extra Light" w:hAnsi="Abadi Extra Light"/>
          <w:sz w:val="24"/>
          <w:szCs w:val="24"/>
        </w:rPr>
      </w:pPr>
    </w:p>
    <w:sectPr w:rsidR="00113A76" w:rsidRPr="009E3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stanty Cortez">
    <w:charset w:val="00"/>
    <w:family w:val="auto"/>
    <w:pitch w:val="variable"/>
    <w:sig w:usb0="80000027" w:usb1="1000004A" w:usb2="00000000" w:usb3="00000000" w:csb0="00000001" w:csb1="00000000"/>
  </w:font>
  <w:font w:name="Dreaming Outloud Pro">
    <w:charset w:val="00"/>
    <w:family w:val="script"/>
    <w:pitch w:val="variable"/>
    <w:sig w:usb0="800000EF" w:usb1="0000000A" w:usb2="00000008" w:usb3="00000000" w:csb0="00000001" w:csb1="00000000"/>
  </w:font>
  <w:font w:name="Abadi Extra Light">
    <w:charset w:val="00"/>
    <w:family w:val="swiss"/>
    <w:pitch w:val="variable"/>
    <w:sig w:usb0="80000003" w:usb1="00000000" w:usb2="00000000" w:usb3="00000000" w:csb0="00000001" w:csb1="00000000"/>
  </w:font>
  <w:font w:name="CCW Cursive Writing 1">
    <w:charset w:val="00"/>
    <w:family w:val="script"/>
    <w:pitch w:val="variable"/>
    <w:sig w:usb0="800000A7" w:usb1="10000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3D"/>
    <w:rsid w:val="00015C70"/>
    <w:rsid w:val="00062680"/>
    <w:rsid w:val="00070559"/>
    <w:rsid w:val="0007444D"/>
    <w:rsid w:val="000D4076"/>
    <w:rsid w:val="00101906"/>
    <w:rsid w:val="00103158"/>
    <w:rsid w:val="00113A76"/>
    <w:rsid w:val="0011713A"/>
    <w:rsid w:val="00140D4D"/>
    <w:rsid w:val="001412DF"/>
    <w:rsid w:val="001610BF"/>
    <w:rsid w:val="00190483"/>
    <w:rsid w:val="00190B5E"/>
    <w:rsid w:val="00193228"/>
    <w:rsid w:val="001B7092"/>
    <w:rsid w:val="001C2F5E"/>
    <w:rsid w:val="001C5329"/>
    <w:rsid w:val="001E3C66"/>
    <w:rsid w:val="002051C9"/>
    <w:rsid w:val="00223EFB"/>
    <w:rsid w:val="002B0B29"/>
    <w:rsid w:val="002C5954"/>
    <w:rsid w:val="002D40C2"/>
    <w:rsid w:val="003057CF"/>
    <w:rsid w:val="003326A6"/>
    <w:rsid w:val="00345F42"/>
    <w:rsid w:val="003603E8"/>
    <w:rsid w:val="00363855"/>
    <w:rsid w:val="00384C7F"/>
    <w:rsid w:val="003A10DD"/>
    <w:rsid w:val="00407EED"/>
    <w:rsid w:val="00412AEC"/>
    <w:rsid w:val="004201AC"/>
    <w:rsid w:val="00431F00"/>
    <w:rsid w:val="004333A7"/>
    <w:rsid w:val="00445E12"/>
    <w:rsid w:val="00495640"/>
    <w:rsid w:val="004B7D43"/>
    <w:rsid w:val="004E4BCE"/>
    <w:rsid w:val="004F02C5"/>
    <w:rsid w:val="004F4156"/>
    <w:rsid w:val="004F4C52"/>
    <w:rsid w:val="004F7406"/>
    <w:rsid w:val="00500D73"/>
    <w:rsid w:val="00514389"/>
    <w:rsid w:val="0052626C"/>
    <w:rsid w:val="005460E5"/>
    <w:rsid w:val="00554D65"/>
    <w:rsid w:val="00566460"/>
    <w:rsid w:val="00567965"/>
    <w:rsid w:val="00571F67"/>
    <w:rsid w:val="005A66D1"/>
    <w:rsid w:val="005A7B15"/>
    <w:rsid w:val="005D47F6"/>
    <w:rsid w:val="005F1D4D"/>
    <w:rsid w:val="005F6D41"/>
    <w:rsid w:val="00600942"/>
    <w:rsid w:val="006022BF"/>
    <w:rsid w:val="006157DD"/>
    <w:rsid w:val="0061635C"/>
    <w:rsid w:val="00632E01"/>
    <w:rsid w:val="00641EEB"/>
    <w:rsid w:val="00642C94"/>
    <w:rsid w:val="00657C28"/>
    <w:rsid w:val="00662B4F"/>
    <w:rsid w:val="00680D07"/>
    <w:rsid w:val="00686449"/>
    <w:rsid w:val="00695299"/>
    <w:rsid w:val="00696A90"/>
    <w:rsid w:val="006D028C"/>
    <w:rsid w:val="00707BA9"/>
    <w:rsid w:val="00710F3A"/>
    <w:rsid w:val="00734C14"/>
    <w:rsid w:val="00735C9E"/>
    <w:rsid w:val="007429AD"/>
    <w:rsid w:val="007632EF"/>
    <w:rsid w:val="00783B87"/>
    <w:rsid w:val="008111AC"/>
    <w:rsid w:val="00843F17"/>
    <w:rsid w:val="008469E6"/>
    <w:rsid w:val="00847AA0"/>
    <w:rsid w:val="008A064F"/>
    <w:rsid w:val="008B6299"/>
    <w:rsid w:val="008D1E1E"/>
    <w:rsid w:val="008E6624"/>
    <w:rsid w:val="008F41AF"/>
    <w:rsid w:val="00923699"/>
    <w:rsid w:val="009410F9"/>
    <w:rsid w:val="009A1670"/>
    <w:rsid w:val="009C2CDC"/>
    <w:rsid w:val="009C3A8C"/>
    <w:rsid w:val="009E321C"/>
    <w:rsid w:val="00A128E1"/>
    <w:rsid w:val="00A3065B"/>
    <w:rsid w:val="00A63183"/>
    <w:rsid w:val="00A657E2"/>
    <w:rsid w:val="00A712A9"/>
    <w:rsid w:val="00A80B20"/>
    <w:rsid w:val="00AD06B0"/>
    <w:rsid w:val="00AF5E3C"/>
    <w:rsid w:val="00B168AA"/>
    <w:rsid w:val="00B24051"/>
    <w:rsid w:val="00B27C5C"/>
    <w:rsid w:val="00B42BD7"/>
    <w:rsid w:val="00BB2A11"/>
    <w:rsid w:val="00BE73B1"/>
    <w:rsid w:val="00BF26FA"/>
    <w:rsid w:val="00C1373D"/>
    <w:rsid w:val="00C24686"/>
    <w:rsid w:val="00C24899"/>
    <w:rsid w:val="00C46C6A"/>
    <w:rsid w:val="00C66082"/>
    <w:rsid w:val="00C879A6"/>
    <w:rsid w:val="00C93E9C"/>
    <w:rsid w:val="00C9488A"/>
    <w:rsid w:val="00C94D0C"/>
    <w:rsid w:val="00CB4547"/>
    <w:rsid w:val="00CC1DE6"/>
    <w:rsid w:val="00CD03C2"/>
    <w:rsid w:val="00CE1CF9"/>
    <w:rsid w:val="00D13034"/>
    <w:rsid w:val="00D26743"/>
    <w:rsid w:val="00D42697"/>
    <w:rsid w:val="00D734A3"/>
    <w:rsid w:val="00DA1C87"/>
    <w:rsid w:val="00DC3254"/>
    <w:rsid w:val="00DC7520"/>
    <w:rsid w:val="00DE710D"/>
    <w:rsid w:val="00DF4F41"/>
    <w:rsid w:val="00E07F16"/>
    <w:rsid w:val="00E509F3"/>
    <w:rsid w:val="00E85C38"/>
    <w:rsid w:val="00E93DAD"/>
    <w:rsid w:val="00EB2DE2"/>
    <w:rsid w:val="00ED15EF"/>
    <w:rsid w:val="00EE364B"/>
    <w:rsid w:val="00EF4BF5"/>
    <w:rsid w:val="00F306E3"/>
    <w:rsid w:val="00F51328"/>
    <w:rsid w:val="00F57D49"/>
    <w:rsid w:val="00F71E80"/>
    <w:rsid w:val="00F82FF2"/>
    <w:rsid w:val="00F9600A"/>
    <w:rsid w:val="00FA73E5"/>
    <w:rsid w:val="00FA7BFE"/>
    <w:rsid w:val="00FF2D5D"/>
    <w:rsid w:val="1741C270"/>
    <w:rsid w:val="5CBEC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EC45"/>
  <w15:chartTrackingRefBased/>
  <w15:docId w15:val="{9ADA4C9C-F596-43B6-A224-E4EB4C75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3D"/>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C137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37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37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373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1373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1373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1373D"/>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1373D"/>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1373D"/>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73D"/>
    <w:rPr>
      <w:rFonts w:eastAsiaTheme="majorEastAsia" w:cstheme="majorBidi"/>
      <w:color w:val="272727" w:themeColor="text1" w:themeTint="D8"/>
    </w:rPr>
  </w:style>
  <w:style w:type="paragraph" w:styleId="Title">
    <w:name w:val="Title"/>
    <w:basedOn w:val="Normal"/>
    <w:next w:val="Normal"/>
    <w:link w:val="TitleChar"/>
    <w:uiPriority w:val="10"/>
    <w:qFormat/>
    <w:rsid w:val="00C1373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3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7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3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73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1373D"/>
    <w:rPr>
      <w:i/>
      <w:iCs/>
      <w:color w:val="404040" w:themeColor="text1" w:themeTint="BF"/>
    </w:rPr>
  </w:style>
  <w:style w:type="paragraph" w:styleId="ListParagraph">
    <w:name w:val="List Paragraph"/>
    <w:basedOn w:val="Normal"/>
    <w:uiPriority w:val="34"/>
    <w:qFormat/>
    <w:rsid w:val="00C1373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1373D"/>
    <w:rPr>
      <w:i/>
      <w:iCs/>
      <w:color w:val="0F4761" w:themeColor="accent1" w:themeShade="BF"/>
    </w:rPr>
  </w:style>
  <w:style w:type="paragraph" w:styleId="IntenseQuote">
    <w:name w:val="Intense Quote"/>
    <w:basedOn w:val="Normal"/>
    <w:next w:val="Normal"/>
    <w:link w:val="IntenseQuoteChar"/>
    <w:uiPriority w:val="30"/>
    <w:qFormat/>
    <w:rsid w:val="00C137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1373D"/>
    <w:rPr>
      <w:i/>
      <w:iCs/>
      <w:color w:val="0F4761" w:themeColor="accent1" w:themeShade="BF"/>
    </w:rPr>
  </w:style>
  <w:style w:type="character" w:styleId="IntenseReference">
    <w:name w:val="Intense Reference"/>
    <w:basedOn w:val="DefaultParagraphFont"/>
    <w:uiPriority w:val="32"/>
    <w:qFormat/>
    <w:rsid w:val="00C1373D"/>
    <w:rPr>
      <w:b/>
      <w:bCs/>
      <w:smallCaps/>
      <w:color w:val="0F4761" w:themeColor="accent1" w:themeShade="BF"/>
      <w:spacing w:val="5"/>
    </w:rPr>
  </w:style>
  <w:style w:type="paragraph" w:customStyle="1" w:styleId="Normal1">
    <w:name w:val="Normal1"/>
    <w:rsid w:val="00C1373D"/>
    <w:pPr>
      <w:spacing w:after="0" w:line="276" w:lineRule="auto"/>
    </w:pPr>
    <w:rPr>
      <w:rFonts w:ascii="Arial" w:eastAsia="Arial" w:hAnsi="Arial" w:cs="Arial"/>
      <w:kern w:val="0"/>
      <w:lang w:eastAsia="en-GB"/>
      <w14:ligatures w14:val="none"/>
    </w:rPr>
  </w:style>
  <w:style w:type="character" w:customStyle="1" w:styleId="wacimagecontainer">
    <w:name w:val="wacimagecontainer"/>
    <w:basedOn w:val="DefaultParagraphFont"/>
    <w:rsid w:val="00DA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00626">
      <w:bodyDiv w:val="1"/>
      <w:marLeft w:val="0"/>
      <w:marRight w:val="0"/>
      <w:marTop w:val="0"/>
      <w:marBottom w:val="0"/>
      <w:divBdr>
        <w:top w:val="none" w:sz="0" w:space="0" w:color="auto"/>
        <w:left w:val="none" w:sz="0" w:space="0" w:color="auto"/>
        <w:bottom w:val="none" w:sz="0" w:space="0" w:color="auto"/>
        <w:right w:val="none" w:sz="0" w:space="0" w:color="auto"/>
      </w:divBdr>
      <w:divsChild>
        <w:div w:id="1855075969">
          <w:marLeft w:val="0"/>
          <w:marRight w:val="0"/>
          <w:marTop w:val="0"/>
          <w:marBottom w:val="0"/>
          <w:divBdr>
            <w:top w:val="none" w:sz="0" w:space="0" w:color="auto"/>
            <w:left w:val="none" w:sz="0" w:space="0" w:color="auto"/>
            <w:bottom w:val="none" w:sz="0" w:space="0" w:color="auto"/>
            <w:right w:val="none" w:sz="0" w:space="0" w:color="auto"/>
          </w:divBdr>
        </w:div>
        <w:div w:id="1905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a854d74fa292fd0ffeedaec490004cc9">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c14c22ebe043ab7642c4f1125601cf0b"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991dd3-3f07-4ecb-b804-bcd994ab291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7D445-DB18-4959-A119-9DDBFA6A143B}">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2.xml><?xml version="1.0" encoding="utf-8"?>
<ds:datastoreItem xmlns:ds="http://schemas.openxmlformats.org/officeDocument/2006/customXml" ds:itemID="{650D01CF-BB40-4CC0-834E-B7FB800A0E52}">
  <ds:schemaRefs>
    <ds:schemaRef ds:uri="http://schemas.microsoft.com/sharepoint/v3/contenttype/forms"/>
  </ds:schemaRefs>
</ds:datastoreItem>
</file>

<file path=customXml/itemProps3.xml><?xml version="1.0" encoding="utf-8"?>
<ds:datastoreItem xmlns:ds="http://schemas.openxmlformats.org/officeDocument/2006/customXml" ds:itemID="{A0EDA619-4A17-4C8F-8C48-EC42BAA8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Sherlock</dc:creator>
  <cp:keywords/>
  <dc:description/>
  <cp:lastModifiedBy>Nikki Burton</cp:lastModifiedBy>
  <cp:revision>2</cp:revision>
  <dcterms:created xsi:type="dcterms:W3CDTF">2025-09-26T09:37:00Z</dcterms:created>
  <dcterms:modified xsi:type="dcterms:W3CDTF">2025-09-26T09:37:00Z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